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645" w:rsidRPr="00E20645" w:rsidRDefault="00E20645" w:rsidP="00E20645">
      <w:pPr>
        <w:spacing w:after="0" w:line="240" w:lineRule="auto"/>
        <w:jc w:val="center"/>
      </w:pPr>
    </w:p>
    <w:p w:rsidR="00E20645" w:rsidRPr="00E20645" w:rsidRDefault="00E20645" w:rsidP="00E20645">
      <w:pPr>
        <w:spacing w:after="0" w:line="240" w:lineRule="auto"/>
        <w:jc w:val="center"/>
      </w:pPr>
      <w:r w:rsidRPr="00E20645">
        <w:rPr>
          <w:b/>
          <w:bCs/>
        </w:rPr>
        <w:t>Testimony of</w:t>
      </w:r>
    </w:p>
    <w:p w:rsidR="00E20645" w:rsidRPr="00E20645" w:rsidRDefault="00E20645" w:rsidP="00E20645">
      <w:pPr>
        <w:spacing w:after="0" w:line="240" w:lineRule="auto"/>
        <w:jc w:val="center"/>
      </w:pPr>
      <w:r w:rsidRPr="00E20645">
        <w:rPr>
          <w:b/>
          <w:bCs/>
        </w:rPr>
        <w:t>Congressman Brett Guthrie (KY-2)</w:t>
      </w:r>
    </w:p>
    <w:p w:rsidR="00E20645" w:rsidRPr="00E20645" w:rsidRDefault="00E20645" w:rsidP="00E20645">
      <w:pPr>
        <w:spacing w:after="0" w:line="240" w:lineRule="auto"/>
        <w:jc w:val="center"/>
      </w:pPr>
      <w:r w:rsidRPr="00E20645">
        <w:rPr>
          <w:b/>
          <w:bCs/>
        </w:rPr>
        <w:t>As Prepared</w:t>
      </w:r>
    </w:p>
    <w:p w:rsidR="00E20645" w:rsidRDefault="00E20645" w:rsidP="00E20645">
      <w:pPr>
        <w:spacing w:after="0" w:line="240" w:lineRule="auto"/>
        <w:jc w:val="center"/>
        <w:rPr>
          <w:b/>
          <w:bCs/>
        </w:rPr>
      </w:pPr>
    </w:p>
    <w:p w:rsidR="00E20645" w:rsidRPr="00E20645" w:rsidRDefault="00E20645" w:rsidP="00E20645">
      <w:pPr>
        <w:spacing w:after="0" w:line="240" w:lineRule="auto"/>
        <w:jc w:val="center"/>
      </w:pPr>
      <w:r w:rsidRPr="00E20645">
        <w:rPr>
          <w:b/>
          <w:bCs/>
        </w:rPr>
        <w:t>Before the</w:t>
      </w:r>
    </w:p>
    <w:p w:rsidR="00E20645" w:rsidRDefault="00E20645" w:rsidP="00E20645">
      <w:pPr>
        <w:spacing w:after="0" w:line="240" w:lineRule="auto"/>
        <w:jc w:val="center"/>
        <w:rPr>
          <w:b/>
          <w:bCs/>
        </w:rPr>
      </w:pPr>
      <w:r w:rsidRPr="00E20645">
        <w:rPr>
          <w:b/>
          <w:bCs/>
        </w:rPr>
        <w:t xml:space="preserve">House </w:t>
      </w:r>
      <w:r w:rsidR="00B872AD">
        <w:rPr>
          <w:b/>
          <w:bCs/>
        </w:rPr>
        <w:t>Committee on Veterans Affairs</w:t>
      </w:r>
    </w:p>
    <w:p w:rsidR="00B872AD" w:rsidRPr="00E20645" w:rsidRDefault="00B872AD" w:rsidP="00E20645">
      <w:pPr>
        <w:spacing w:after="0" w:line="240" w:lineRule="auto"/>
        <w:jc w:val="center"/>
      </w:pPr>
      <w:r>
        <w:rPr>
          <w:b/>
          <w:bCs/>
        </w:rPr>
        <w:t>Subcommittee on Health</w:t>
      </w:r>
    </w:p>
    <w:p w:rsidR="00B872AD" w:rsidRDefault="00E20645" w:rsidP="00E20645">
      <w:pPr>
        <w:spacing w:after="0" w:line="240" w:lineRule="auto"/>
        <w:jc w:val="center"/>
        <w:rPr>
          <w:b/>
          <w:bCs/>
        </w:rPr>
      </w:pPr>
      <w:r w:rsidRPr="00E20645">
        <w:rPr>
          <w:b/>
          <w:bCs/>
        </w:rPr>
        <w:t xml:space="preserve">HEARING: </w:t>
      </w:r>
      <w:r w:rsidR="00B872AD">
        <w:rPr>
          <w:b/>
          <w:bCs/>
        </w:rPr>
        <w:t>H.R. 984, t</w:t>
      </w:r>
      <w:r w:rsidR="00B872AD" w:rsidRPr="00B872AD">
        <w:rPr>
          <w:b/>
          <w:bCs/>
        </w:rPr>
        <w:t>o direct the Secretary of Defense to establish a task force on urotrauma</w:t>
      </w:r>
    </w:p>
    <w:p w:rsidR="00B872AD" w:rsidRDefault="00B872AD" w:rsidP="00E20645">
      <w:pPr>
        <w:spacing w:after="0" w:line="240" w:lineRule="auto"/>
        <w:jc w:val="center"/>
        <w:rPr>
          <w:b/>
          <w:bCs/>
        </w:rPr>
      </w:pPr>
    </w:p>
    <w:p w:rsidR="00E20645" w:rsidRPr="00E20645" w:rsidRDefault="00E20645" w:rsidP="00E20645">
      <w:pPr>
        <w:spacing w:after="0" w:line="240" w:lineRule="auto"/>
        <w:jc w:val="center"/>
      </w:pPr>
      <w:r w:rsidRPr="00E20645">
        <w:rPr>
          <w:b/>
          <w:bCs/>
        </w:rPr>
        <w:t xml:space="preserve">Room </w:t>
      </w:r>
      <w:r w:rsidR="00B872AD">
        <w:rPr>
          <w:b/>
          <w:bCs/>
        </w:rPr>
        <w:t>334</w:t>
      </w:r>
      <w:r w:rsidRPr="00E20645">
        <w:rPr>
          <w:b/>
          <w:bCs/>
        </w:rPr>
        <w:t xml:space="preserve"> </w:t>
      </w:r>
      <w:r w:rsidR="00B872AD">
        <w:rPr>
          <w:b/>
          <w:bCs/>
        </w:rPr>
        <w:t>Cannon</w:t>
      </w:r>
      <w:r w:rsidRPr="00E20645">
        <w:rPr>
          <w:b/>
          <w:bCs/>
        </w:rPr>
        <w:t xml:space="preserve"> House Office Building</w:t>
      </w:r>
    </w:p>
    <w:p w:rsidR="00E20645" w:rsidRDefault="00B872AD" w:rsidP="00E20645">
      <w:pPr>
        <w:spacing w:after="0" w:line="240" w:lineRule="auto"/>
        <w:jc w:val="center"/>
      </w:pPr>
      <w:r>
        <w:rPr>
          <w:b/>
          <w:bCs/>
        </w:rPr>
        <w:t>May 21</w:t>
      </w:r>
      <w:r w:rsidR="00E20645" w:rsidRPr="00E20645">
        <w:rPr>
          <w:b/>
          <w:bCs/>
        </w:rPr>
        <w:t>, 201</w:t>
      </w:r>
      <w:r>
        <w:rPr>
          <w:b/>
          <w:bCs/>
        </w:rPr>
        <w:t>3</w:t>
      </w:r>
    </w:p>
    <w:p w:rsidR="00E20645" w:rsidRDefault="00E20645" w:rsidP="00445907">
      <w:pPr>
        <w:spacing w:after="0" w:line="240" w:lineRule="auto"/>
      </w:pPr>
    </w:p>
    <w:p w:rsidR="00BF630A" w:rsidRDefault="00445907" w:rsidP="00445907">
      <w:pPr>
        <w:spacing w:after="0" w:line="240" w:lineRule="auto"/>
      </w:pPr>
      <w:r>
        <w:t xml:space="preserve">Good morning and thank you, Chairman </w:t>
      </w:r>
      <w:r w:rsidR="005E5FC4">
        <w:t>Benishek</w:t>
      </w:r>
      <w:r>
        <w:t xml:space="preserve">, Ranking Member </w:t>
      </w:r>
      <w:r w:rsidR="005E5FC4">
        <w:t>Brownley</w:t>
      </w:r>
      <w:r>
        <w:t xml:space="preserve">, and distinguished colleagues of the House </w:t>
      </w:r>
      <w:r w:rsidR="005E5FC4">
        <w:t>Committee on Veterans’ Affairs</w:t>
      </w:r>
      <w:r>
        <w:t xml:space="preserve">. </w:t>
      </w:r>
    </w:p>
    <w:p w:rsidR="00445907" w:rsidRDefault="00445907" w:rsidP="00445907">
      <w:pPr>
        <w:spacing w:after="0" w:line="240" w:lineRule="auto"/>
      </w:pPr>
    </w:p>
    <w:p w:rsidR="00445907" w:rsidRDefault="00324443" w:rsidP="00445907">
      <w:pPr>
        <w:spacing w:after="0" w:line="240" w:lineRule="auto"/>
      </w:pPr>
      <w:r>
        <w:t xml:space="preserve">I come before you today as both a Member of Congress and a former Army Officer, to thank you for your past support of a priority issue for </w:t>
      </w:r>
      <w:r w:rsidR="00385ED7">
        <w:t>w</w:t>
      </w:r>
      <w:r>
        <w:t xml:space="preserve">ounded </w:t>
      </w:r>
      <w:r w:rsidR="00385ED7">
        <w:t>w</w:t>
      </w:r>
      <w:r>
        <w:t>arriors, and to ask that you continue to pursue needed work on the subject</w:t>
      </w:r>
    </w:p>
    <w:p w:rsidR="00502687" w:rsidRDefault="00502687" w:rsidP="00445907">
      <w:pPr>
        <w:spacing w:after="0" w:line="240" w:lineRule="auto"/>
      </w:pPr>
    </w:p>
    <w:p w:rsidR="00A063F3" w:rsidRDefault="00445907" w:rsidP="00445907">
      <w:pPr>
        <w:spacing w:after="0" w:line="240" w:lineRule="auto"/>
      </w:pPr>
      <w:r>
        <w:t xml:space="preserve">As you may know, genitourinary trauma, or simply </w:t>
      </w:r>
      <w:r>
        <w:rPr>
          <w:i/>
        </w:rPr>
        <w:t>urotrauma</w:t>
      </w:r>
      <w:r>
        <w:t>, is a class of w</w:t>
      </w:r>
      <w:r w:rsidRPr="000544DC">
        <w:t xml:space="preserve">ounds </w:t>
      </w:r>
      <w:r w:rsidR="00A063F3">
        <w:t>that literally hit below the belt. Urotrauma accounts for wounds to the</w:t>
      </w:r>
      <w:r w:rsidRPr="000544DC">
        <w:t xml:space="preserve"> kidneys</w:t>
      </w:r>
      <w:r w:rsidR="00A063F3">
        <w:t>,</w:t>
      </w:r>
      <w:r w:rsidRPr="000544DC">
        <w:t xml:space="preserve"> reproductive organs, and urinary </w:t>
      </w:r>
      <w:r>
        <w:t xml:space="preserve">tract </w:t>
      </w:r>
      <w:r w:rsidRPr="000544DC">
        <w:t>organs</w:t>
      </w:r>
      <w:r>
        <w:t>.</w:t>
      </w:r>
      <w:r w:rsidRPr="000544DC">
        <w:t xml:space="preserve"> </w:t>
      </w:r>
      <w:r>
        <w:t>These injuries are some of</w:t>
      </w:r>
      <w:r w:rsidRPr="000544DC">
        <w:t xml:space="preserve"> the most common and debilitating suffered by our </w:t>
      </w:r>
      <w:r>
        <w:t>veterans</w:t>
      </w:r>
      <w:r w:rsidRPr="000544DC">
        <w:t xml:space="preserve"> from IED detonations</w:t>
      </w:r>
      <w:r>
        <w:t xml:space="preserve"> and </w:t>
      </w:r>
      <w:proofErr w:type="gramStart"/>
      <w:r>
        <w:t>have</w:t>
      </w:r>
      <w:proofErr w:type="gramEnd"/>
      <w:r>
        <w:t xml:space="preserve"> long-lasting physical and psychological impacts.</w:t>
      </w:r>
      <w:r w:rsidR="00A063F3">
        <w:t xml:space="preserve">  </w:t>
      </w:r>
      <w:r w:rsidR="00866ED0">
        <w:t xml:space="preserve">Urotrauma is one of the signature wounds of the IED and now accounts for one-eighth of all injuries suffered by our troops in Afghanistan.  </w:t>
      </w:r>
      <w:r w:rsidR="00233198">
        <w:t>Unfortunately, the most recent available data suggests that this figure is still rising, even after nearly doubling in incidence between 2009 and 2010.</w:t>
      </w:r>
      <w:r w:rsidR="00303C82">
        <w:t xml:space="preserve">  </w:t>
      </w:r>
      <w:r w:rsidR="00324443">
        <w:t xml:space="preserve"> </w:t>
      </w:r>
    </w:p>
    <w:p w:rsidR="00866ED0" w:rsidRDefault="00866ED0" w:rsidP="00445907">
      <w:pPr>
        <w:spacing w:after="0" w:line="240" w:lineRule="auto"/>
      </w:pPr>
    </w:p>
    <w:p w:rsidR="006105F4" w:rsidRDefault="00502687" w:rsidP="00445907">
      <w:pPr>
        <w:spacing w:after="0" w:line="240" w:lineRule="auto"/>
      </w:pPr>
      <w:r>
        <w:t>I know that we’re in the Veterans’ Committee today, but by way of background, let me paraphrase the Department of Defense’s report to Congress</w:t>
      </w:r>
      <w:r w:rsidR="00A063F3">
        <w:t xml:space="preserve"> titled “Genitourinary Trauma in the Military,”</w:t>
      </w:r>
      <w:r w:rsidR="006105F4">
        <w:t xml:space="preserve"> and the</w:t>
      </w:r>
      <w:r>
        <w:t xml:space="preserve"> Army Surgeon General’s report titled</w:t>
      </w:r>
      <w:r w:rsidR="006105F4">
        <w:t xml:space="preserve"> “D</w:t>
      </w:r>
      <w:r>
        <w:t>ismounted Complex Blast Injury”.</w:t>
      </w:r>
    </w:p>
    <w:p w:rsidR="006105F4" w:rsidRDefault="006105F4" w:rsidP="00445907">
      <w:pPr>
        <w:spacing w:after="0" w:line="240" w:lineRule="auto"/>
      </w:pPr>
    </w:p>
    <w:p w:rsidR="008B0280" w:rsidRDefault="00777F0F" w:rsidP="00445907">
      <w:pPr>
        <w:spacing w:after="0" w:line="240" w:lineRule="auto"/>
      </w:pPr>
      <w:r>
        <w:t xml:space="preserve">According to </w:t>
      </w:r>
      <w:r w:rsidR="00502687">
        <w:t>these</w:t>
      </w:r>
      <w:r w:rsidR="00233198">
        <w:t xml:space="preserve"> </w:t>
      </w:r>
      <w:r w:rsidR="00FA331C">
        <w:t>papers</w:t>
      </w:r>
      <w:r>
        <w:t xml:space="preserve">, </w:t>
      </w:r>
      <w:r w:rsidR="00385ED7">
        <w:t>uro</w:t>
      </w:r>
      <w:r>
        <w:t xml:space="preserve">trauma on </w:t>
      </w:r>
      <w:r w:rsidR="002E1EE7">
        <w:t>today’s</w:t>
      </w:r>
      <w:r>
        <w:t xml:space="preserve"> battlefield exceeds incidence rates </w:t>
      </w:r>
      <w:r w:rsidR="00233198">
        <w:t>of</w:t>
      </w:r>
      <w:r>
        <w:t xml:space="preserve"> all prior conflicts by at least 350 percent. And yet, the</w:t>
      </w:r>
      <w:r w:rsidR="00303C82">
        <w:t xml:space="preserve"> </w:t>
      </w:r>
      <w:proofErr w:type="spellStart"/>
      <w:r w:rsidR="00303C82">
        <w:t>DoD</w:t>
      </w:r>
      <w:proofErr w:type="spellEnd"/>
      <w:r w:rsidR="00303C82">
        <w:t xml:space="preserve"> </w:t>
      </w:r>
      <w:proofErr w:type="gramStart"/>
      <w:r w:rsidR="00303C82">
        <w:t>Under</w:t>
      </w:r>
      <w:proofErr w:type="gramEnd"/>
      <w:r>
        <w:t xml:space="preserve"> Secretary</w:t>
      </w:r>
      <w:r w:rsidR="00303C82">
        <w:t xml:space="preserve"> for Personnel and Readiness</w:t>
      </w:r>
      <w:r>
        <w:t xml:space="preserve"> concedes that “urotrauma injury is not part of the standards of pre-deployment training for U.S. military surg</w:t>
      </w:r>
      <w:r w:rsidR="00733B2A">
        <w:t xml:space="preserve">eons and nurses,” and that the </w:t>
      </w:r>
      <w:r w:rsidR="00324443">
        <w:t>existing</w:t>
      </w:r>
      <w:r w:rsidR="00733B2A">
        <w:t xml:space="preserve"> infrastructure for tracking these casualties “</w:t>
      </w:r>
      <w:r>
        <w:t>is not sufficient to assess the long-term prognosis of GU trauma injuries.”</w:t>
      </w:r>
      <w:r w:rsidR="008B0280">
        <w:t xml:space="preserve">  This lack of adequate infrastructure is exacerbated by the inherent complications of transitional care from </w:t>
      </w:r>
      <w:proofErr w:type="spellStart"/>
      <w:proofErr w:type="gramStart"/>
      <w:r w:rsidR="008B0280">
        <w:t>DoD</w:t>
      </w:r>
      <w:proofErr w:type="spellEnd"/>
      <w:proofErr w:type="gramEnd"/>
      <w:r w:rsidR="008B0280">
        <w:t xml:space="preserve"> to VA, where most victims will receive </w:t>
      </w:r>
      <w:r w:rsidR="00FA331C">
        <w:t>treatment</w:t>
      </w:r>
      <w:r w:rsidR="008B0280">
        <w:t xml:space="preserve"> for the remainder of their lives. </w:t>
      </w:r>
    </w:p>
    <w:p w:rsidR="008B0280" w:rsidRDefault="008B0280" w:rsidP="00445907">
      <w:pPr>
        <w:spacing w:after="0" w:line="240" w:lineRule="auto"/>
      </w:pPr>
    </w:p>
    <w:p w:rsidR="00502687" w:rsidRDefault="008B0280" w:rsidP="00445907">
      <w:pPr>
        <w:spacing w:after="0" w:line="240" w:lineRule="auto"/>
      </w:pPr>
      <w:r>
        <w:t>Now let me say that i</w:t>
      </w:r>
      <w:r w:rsidR="00502687">
        <w:t xml:space="preserve">t is not my view that the VA and </w:t>
      </w:r>
      <w:proofErr w:type="spellStart"/>
      <w:proofErr w:type="gramStart"/>
      <w:r w:rsidR="00502687">
        <w:t>DoD</w:t>
      </w:r>
      <w:proofErr w:type="spellEnd"/>
      <w:proofErr w:type="gramEnd"/>
      <w:r w:rsidR="00502687">
        <w:t xml:space="preserve"> are ignoring urotrauma. To the contrary, I believe that many skilled profess</w:t>
      </w:r>
      <w:r>
        <w:t>ionals are hard at work on the issue;</w:t>
      </w:r>
      <w:r w:rsidR="00502687">
        <w:t xml:space="preserve"> but as is often the case</w:t>
      </w:r>
      <w:r w:rsidR="00480CED">
        <w:t xml:space="preserve"> in government</w:t>
      </w:r>
      <w:r w:rsidR="00502687">
        <w:t xml:space="preserve">, their efforts are divided, </w:t>
      </w:r>
      <w:r>
        <w:t>un-integrated</w:t>
      </w:r>
      <w:r w:rsidR="00502687">
        <w:t xml:space="preserve">, and </w:t>
      </w:r>
      <w:r>
        <w:t>because of this</w:t>
      </w:r>
      <w:r w:rsidR="00502687">
        <w:t xml:space="preserve">, less effective. </w:t>
      </w:r>
    </w:p>
    <w:p w:rsidR="00502687" w:rsidRDefault="00502687" w:rsidP="00445907">
      <w:pPr>
        <w:spacing w:after="0" w:line="240" w:lineRule="auto"/>
      </w:pPr>
    </w:p>
    <w:p w:rsidR="007A238F" w:rsidRDefault="00626BCA" w:rsidP="00445907">
      <w:pPr>
        <w:spacing w:after="0" w:line="240" w:lineRule="auto"/>
      </w:pPr>
      <w:r>
        <w:t xml:space="preserve">By my tally, there are six government agencies currently working on </w:t>
      </w:r>
      <w:r w:rsidR="00385ED7">
        <w:t>uro</w:t>
      </w:r>
      <w:r>
        <w:t>trauma. And while I’m heartened that this research is occurring, I’m discouraged that there seems to be little dialogue or centralization of information. Put simply, we a</w:t>
      </w:r>
      <w:r w:rsidR="001A708A">
        <w:t>ren’t learning from experience and if we are, we’re learning too slowly.</w:t>
      </w:r>
      <w:r w:rsidR="008B0280">
        <w:t xml:space="preserve"> </w:t>
      </w:r>
    </w:p>
    <w:p w:rsidR="007A238F" w:rsidRDefault="007A238F" w:rsidP="00445907">
      <w:pPr>
        <w:spacing w:after="0" w:line="240" w:lineRule="auto"/>
      </w:pPr>
    </w:p>
    <w:p w:rsidR="00480CED" w:rsidRDefault="00220707" w:rsidP="00445907">
      <w:pPr>
        <w:spacing w:after="0" w:line="240" w:lineRule="auto"/>
      </w:pPr>
      <w:r>
        <w:t>And that’s why I introduced</w:t>
      </w:r>
      <w:r w:rsidR="0098655D">
        <w:t xml:space="preserve"> H.R. 984, a bill that I have authored with the help of practicing urologists who have cared for </w:t>
      </w:r>
      <w:r>
        <w:t xml:space="preserve">wounded warriors </w:t>
      </w:r>
      <w:r w:rsidR="0098655D">
        <w:t>in Iraq and Afghanistan</w:t>
      </w:r>
      <w:r w:rsidR="00FA331C">
        <w:t>.  This bill would unite</w:t>
      </w:r>
      <w:r w:rsidR="00480CED">
        <w:t xml:space="preserve"> public and private resources to address the growing problem that is urotrauma</w:t>
      </w:r>
      <w:r w:rsidR="001769FF">
        <w:t xml:space="preserve">. </w:t>
      </w:r>
    </w:p>
    <w:p w:rsidR="00480CED" w:rsidRDefault="00480CED" w:rsidP="00445907">
      <w:pPr>
        <w:spacing w:after="0" w:line="240" w:lineRule="auto"/>
      </w:pPr>
    </w:p>
    <w:p w:rsidR="008E19D9" w:rsidRDefault="0098655D" w:rsidP="00445907">
      <w:pPr>
        <w:spacing w:after="0" w:line="240" w:lineRule="auto"/>
      </w:pPr>
      <w:r>
        <w:t xml:space="preserve">I’d like to </w:t>
      </w:r>
      <w:r w:rsidR="001769FF">
        <w:t>highlight</w:t>
      </w:r>
      <w:r>
        <w:t xml:space="preserve"> two specific opportunities for improved care that are within this committee’s jurisdiction.</w:t>
      </w:r>
    </w:p>
    <w:p w:rsidR="00626BCA" w:rsidRDefault="00626BCA" w:rsidP="00445907">
      <w:pPr>
        <w:spacing w:after="0" w:line="240" w:lineRule="auto"/>
      </w:pPr>
    </w:p>
    <w:p w:rsidR="00626BCA" w:rsidRDefault="00626BCA" w:rsidP="00445907">
      <w:pPr>
        <w:spacing w:after="0" w:line="240" w:lineRule="auto"/>
      </w:pPr>
      <w:r>
        <w:t xml:space="preserve">First, the existing infrastructure to track </w:t>
      </w:r>
      <w:r w:rsidR="0098655D">
        <w:t xml:space="preserve">urotrauma </w:t>
      </w:r>
      <w:r>
        <w:t>patie</w:t>
      </w:r>
      <w:r w:rsidR="00385ED7">
        <w:t xml:space="preserve">nts is not sufficient. </w:t>
      </w:r>
      <w:r w:rsidR="00791B26">
        <w:t xml:space="preserve">We need the </w:t>
      </w:r>
      <w:r w:rsidRPr="00626BCA">
        <w:t xml:space="preserve">research infrastructure to facilitate urotrauma outcomes research and </w:t>
      </w:r>
      <w:r w:rsidR="007A238F">
        <w:t>corresponding</w:t>
      </w:r>
      <w:r w:rsidR="00480CED">
        <w:t xml:space="preserve"> follow-up within </w:t>
      </w:r>
      <w:proofErr w:type="spellStart"/>
      <w:proofErr w:type="gramStart"/>
      <w:r w:rsidR="00480CED">
        <w:t>DoD</w:t>
      </w:r>
      <w:proofErr w:type="spellEnd"/>
      <w:proofErr w:type="gramEnd"/>
      <w:r w:rsidR="00480CED">
        <w:t xml:space="preserve"> </w:t>
      </w:r>
      <w:r w:rsidR="00791B26">
        <w:t xml:space="preserve">and, most critically, </w:t>
      </w:r>
      <w:r w:rsidRPr="00626BCA">
        <w:t>after transition to the VA</w:t>
      </w:r>
      <w:r w:rsidR="00791B26">
        <w:t xml:space="preserve">. </w:t>
      </w:r>
      <w:r w:rsidR="00FA331C">
        <w:t>Unfortunately, one thing I have heard time and time again is that t</w:t>
      </w:r>
      <w:r w:rsidR="00791B26">
        <w:t xml:space="preserve">he </w:t>
      </w:r>
      <w:r w:rsidR="00791B26" w:rsidRPr="00791B26">
        <w:t>Joint Theater Trauma Registry</w:t>
      </w:r>
      <w:r w:rsidR="00FA331C">
        <w:t xml:space="preserve"> (JTTR)</w:t>
      </w:r>
      <w:r w:rsidR="001A708A">
        <w:t>, which tracks approximately 16,000 trauma victims, lacks</w:t>
      </w:r>
      <w:r w:rsidR="00480CED">
        <w:t xml:space="preserve"> the</w:t>
      </w:r>
      <w:r w:rsidR="001A708A">
        <w:t xml:space="preserve"> specificity </w:t>
      </w:r>
      <w:r w:rsidR="00480CED">
        <w:t>of</w:t>
      </w:r>
      <w:r w:rsidR="001A708A">
        <w:t xml:space="preserve"> detail </w:t>
      </w:r>
      <w:r w:rsidR="00480CED">
        <w:t>needed to accomplish this end</w:t>
      </w:r>
      <w:r w:rsidR="001A708A">
        <w:t xml:space="preserve">. </w:t>
      </w:r>
      <w:r w:rsidR="00E20645">
        <w:t xml:space="preserve">VA, </w:t>
      </w:r>
      <w:proofErr w:type="spellStart"/>
      <w:proofErr w:type="gramStart"/>
      <w:r w:rsidR="00E20645">
        <w:t>DoD</w:t>
      </w:r>
      <w:proofErr w:type="spellEnd"/>
      <w:proofErr w:type="gramEnd"/>
      <w:r w:rsidR="00E20645">
        <w:t>, and health care providers need a better platform to coordinate care across a lifetime for our wounded warriors.</w:t>
      </w:r>
    </w:p>
    <w:p w:rsidR="001A708A" w:rsidRDefault="001A708A" w:rsidP="00445907">
      <w:pPr>
        <w:spacing w:after="0" w:line="240" w:lineRule="auto"/>
      </w:pPr>
    </w:p>
    <w:p w:rsidR="00626BCA" w:rsidRDefault="00480CED" w:rsidP="00445907">
      <w:pPr>
        <w:spacing w:after="0" w:line="240" w:lineRule="auto"/>
      </w:pPr>
      <w:r>
        <w:t>Related to this is</w:t>
      </w:r>
      <w:r w:rsidR="00FA331C">
        <w:t xml:space="preserve"> the second issue I’d like to focus on</w:t>
      </w:r>
      <w:r w:rsidR="007A238F">
        <w:t xml:space="preserve"> –</w:t>
      </w:r>
      <w:r w:rsidR="001A708A">
        <w:t xml:space="preserve"> transition of care. Rather than mincing words, </w:t>
      </w:r>
      <w:r w:rsidR="00626BCA">
        <w:t>I will quote the American Urologists Association</w:t>
      </w:r>
      <w:r w:rsidR="005E5FC4">
        <w:t>’</w:t>
      </w:r>
      <w:r w:rsidR="00626BCA">
        <w:t xml:space="preserve">s Urotrauma Task Force directly: </w:t>
      </w:r>
    </w:p>
    <w:p w:rsidR="00626BCA" w:rsidRDefault="00626BCA" w:rsidP="00445907">
      <w:pPr>
        <w:spacing w:after="0" w:line="240" w:lineRule="auto"/>
      </w:pPr>
    </w:p>
    <w:p w:rsidR="00626BCA" w:rsidRDefault="00626BCA" w:rsidP="00626BCA">
      <w:pPr>
        <w:spacing w:after="0" w:line="240" w:lineRule="auto"/>
        <w:ind w:left="720"/>
      </w:pPr>
      <w:r>
        <w:t xml:space="preserve">“It is clear to those urologists in </w:t>
      </w:r>
      <w:proofErr w:type="spellStart"/>
      <w:r>
        <w:t>DoD</w:t>
      </w:r>
      <w:proofErr w:type="spellEnd"/>
      <w:r>
        <w:t xml:space="preserve"> who care for soldiers with complex urotrauma that the transition to the VA is currently fraught with barriers. These barriers include deficits of communication of the detailed medical and surgical history of injured service members from </w:t>
      </w:r>
      <w:proofErr w:type="spellStart"/>
      <w:proofErr w:type="gramStart"/>
      <w:r>
        <w:t>DoD</w:t>
      </w:r>
      <w:proofErr w:type="spellEnd"/>
      <w:proofErr w:type="gramEnd"/>
      <w:r>
        <w:t xml:space="preserve"> physicians to VA physicians. Another problem continues to be GU-injured soldiers within the VA system being cared for in locations where access to expertise in GU trauma is lacking.”</w:t>
      </w:r>
    </w:p>
    <w:p w:rsidR="00626BCA" w:rsidRDefault="00626BCA" w:rsidP="00626BCA">
      <w:pPr>
        <w:spacing w:after="0" w:line="240" w:lineRule="auto"/>
      </w:pPr>
    </w:p>
    <w:p w:rsidR="001A708A" w:rsidRDefault="00626BCA" w:rsidP="00626BCA">
      <w:pPr>
        <w:spacing w:after="0" w:line="240" w:lineRule="auto"/>
      </w:pPr>
      <w:r>
        <w:t>One solution to this</w:t>
      </w:r>
      <w:r w:rsidR="00480CED">
        <w:t xml:space="preserve"> problem</w:t>
      </w:r>
      <w:r>
        <w:t xml:space="preserve"> would be to designate care coordinators to urotrauma victims</w:t>
      </w:r>
      <w:r w:rsidR="00480CED">
        <w:t>.  These coordinators would need</w:t>
      </w:r>
      <w:r>
        <w:t xml:space="preserve"> access</w:t>
      </w:r>
      <w:r w:rsidR="00480CED">
        <w:t xml:space="preserve"> to </w:t>
      </w:r>
      <w:proofErr w:type="spellStart"/>
      <w:proofErr w:type="gramStart"/>
      <w:r w:rsidR="00480CED">
        <w:t>DoD</w:t>
      </w:r>
      <w:proofErr w:type="spellEnd"/>
      <w:proofErr w:type="gramEnd"/>
      <w:r w:rsidR="00480CED">
        <w:t xml:space="preserve"> and VA health </w:t>
      </w:r>
      <w:r w:rsidR="00FA331C">
        <w:t>information</w:t>
      </w:r>
      <w:r w:rsidR="005E5FC4">
        <w:t xml:space="preserve"> and</w:t>
      </w:r>
      <w:r>
        <w:t xml:space="preserve"> guide our </w:t>
      </w:r>
      <w:r w:rsidR="00E20645">
        <w:t xml:space="preserve">wounded warriors </w:t>
      </w:r>
      <w:r>
        <w:t>towards existing centers of excellence in pol</w:t>
      </w:r>
      <w:r w:rsidR="00FA331C">
        <w:t>y</w:t>
      </w:r>
      <w:r>
        <w:t>trauma care.</w:t>
      </w:r>
    </w:p>
    <w:p w:rsidR="001A708A" w:rsidRDefault="001A708A" w:rsidP="00626BCA">
      <w:pPr>
        <w:spacing w:after="0" w:line="240" w:lineRule="auto"/>
      </w:pPr>
    </w:p>
    <w:p w:rsidR="00502687" w:rsidRDefault="001A708A" w:rsidP="00502687">
      <w:pPr>
        <w:spacing w:after="0" w:line="240" w:lineRule="auto"/>
      </w:pPr>
      <w:r>
        <w:t xml:space="preserve">However, as a Member of Congress, I am not wedded to a single solution to this or any other improvement to urotrauma care. That is why </w:t>
      </w:r>
      <w:r w:rsidR="00480CED">
        <w:t xml:space="preserve">H.R. 984 </w:t>
      </w:r>
      <w:r>
        <w:t xml:space="preserve">allows for a “big tent” solution. As </w:t>
      </w:r>
      <w:proofErr w:type="spellStart"/>
      <w:r>
        <w:t>DoD</w:t>
      </w:r>
      <w:proofErr w:type="spellEnd"/>
      <w:r>
        <w:t xml:space="preserve"> has said in writing, we need </w:t>
      </w:r>
      <w:r w:rsidR="00502687">
        <w:t>“inter-Service and inter-agency relationships to facilitate aggressive, innovative, and relevant translational and outcomes-based clinical research,” and that’s what H.R. 984 does: bring together VA,</w:t>
      </w:r>
      <w:r w:rsidR="00FA331C">
        <w:t xml:space="preserve"> </w:t>
      </w:r>
      <w:proofErr w:type="spellStart"/>
      <w:r w:rsidR="00FA331C">
        <w:t>DoD</w:t>
      </w:r>
      <w:proofErr w:type="spellEnd"/>
      <w:r w:rsidR="00FA331C">
        <w:t>,</w:t>
      </w:r>
      <w:r w:rsidR="00502687">
        <w:t xml:space="preserve"> HHS, the Surgeon Generals of each of our Armed Services, and civilian expertise to create a plan to care for these </w:t>
      </w:r>
      <w:r w:rsidR="007A238F">
        <w:t>wounded warrior</w:t>
      </w:r>
      <w:r w:rsidR="00502687">
        <w:t>s from the point of injury to their final resting place, decades from now.</w:t>
      </w:r>
    </w:p>
    <w:p w:rsidR="00626BCA" w:rsidRDefault="00502687" w:rsidP="00626BCA">
      <w:pPr>
        <w:spacing w:after="0" w:line="240" w:lineRule="auto"/>
      </w:pPr>
      <w:r>
        <w:t xml:space="preserve"> </w:t>
      </w:r>
      <w:r w:rsidR="001A708A">
        <w:t xml:space="preserve">   </w:t>
      </w:r>
      <w:r w:rsidR="00626BCA">
        <w:t xml:space="preserve">   </w:t>
      </w:r>
    </w:p>
    <w:p w:rsidR="00502687" w:rsidRDefault="00502687" w:rsidP="00502687">
      <w:pPr>
        <w:spacing w:after="0" w:line="240" w:lineRule="auto"/>
      </w:pPr>
      <w:r>
        <w:t xml:space="preserve">This is a bipartisan bill </w:t>
      </w:r>
      <w:r w:rsidR="007A238F">
        <w:t>with</w:t>
      </w:r>
      <w:r>
        <w:t xml:space="preserve"> many </w:t>
      </w:r>
      <w:r w:rsidR="007A238F">
        <w:t xml:space="preserve">cosponsors </w:t>
      </w:r>
      <w:proofErr w:type="gramStart"/>
      <w:r w:rsidR="007A238F">
        <w:t>who</w:t>
      </w:r>
      <w:proofErr w:type="gramEnd"/>
      <w:r w:rsidR="007A238F">
        <w:t xml:space="preserve"> </w:t>
      </w:r>
      <w:r>
        <w:t xml:space="preserve">represent communities like Ft. Knox, in my district, where their constituents are frequently deployed to the front lines.  These communities understand the frequency and severity of these wounds at a human level and a professional one.  </w:t>
      </w:r>
      <w:r>
        <w:lastRenderedPageBreak/>
        <w:t xml:space="preserve">We have all met families who show true courage as they care for their gravely wounded loved ones; and we have met the men who march into harm’s way knowing that the next IED could have their name on it.  </w:t>
      </w:r>
    </w:p>
    <w:p w:rsidR="00502687" w:rsidRDefault="00502687" w:rsidP="00502687">
      <w:pPr>
        <w:spacing w:after="0" w:line="240" w:lineRule="auto"/>
      </w:pPr>
    </w:p>
    <w:p w:rsidR="00502687" w:rsidRDefault="00502687" w:rsidP="00502687">
      <w:pPr>
        <w:spacing w:after="0" w:line="240" w:lineRule="auto"/>
      </w:pPr>
      <w:r>
        <w:t xml:space="preserve">Let me say in closing that the miracles of modern medicine, combined with the devotion of our military medical corps, have allowed many of these </w:t>
      </w:r>
      <w:r w:rsidR="00E20645">
        <w:t xml:space="preserve">wounded warriors </w:t>
      </w:r>
      <w:r>
        <w:t xml:space="preserve">to live </w:t>
      </w:r>
      <w:r w:rsidR="007A238F">
        <w:t>long lives</w:t>
      </w:r>
      <w:r>
        <w:t xml:space="preserve"> rather than </w:t>
      </w:r>
      <w:r w:rsidR="00385ED7">
        <w:t>dying</w:t>
      </w:r>
      <w:r>
        <w:t xml:space="preserve"> in the line of duty.  However, giving these service men and women the ability to survive is not enough.  We have a responsibility to do what we can to ensure that they are allowed to live as full a life as possible.  That’s the debt we owe to those who defend freedom. </w:t>
      </w:r>
    </w:p>
    <w:p w:rsidR="00502687" w:rsidRDefault="00502687" w:rsidP="00502687">
      <w:pPr>
        <w:spacing w:after="0" w:line="240" w:lineRule="auto"/>
      </w:pPr>
    </w:p>
    <w:p w:rsidR="00480CED" w:rsidRDefault="00502687" w:rsidP="00502687">
      <w:pPr>
        <w:spacing w:after="0" w:line="240" w:lineRule="auto"/>
      </w:pPr>
      <w:r>
        <w:t xml:space="preserve">I urge this committee to continue the work it has already done to further our care for these </w:t>
      </w:r>
      <w:r w:rsidR="00E20645">
        <w:t xml:space="preserve">wounded warriors </w:t>
      </w:r>
      <w:r>
        <w:t>suffering the effects of urotrauma</w:t>
      </w:r>
      <w:r w:rsidR="005E5FC4">
        <w:t xml:space="preserve"> and yield back my time.</w:t>
      </w:r>
    </w:p>
    <w:p w:rsidR="00626BCA" w:rsidRDefault="00626BCA" w:rsidP="00445907">
      <w:pPr>
        <w:spacing w:after="0" w:line="240" w:lineRule="auto"/>
      </w:pPr>
    </w:p>
    <w:sectPr w:rsidR="00626BCA" w:rsidSect="00CA76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5907"/>
    <w:rsid w:val="00152466"/>
    <w:rsid w:val="001769FF"/>
    <w:rsid w:val="001A708A"/>
    <w:rsid w:val="0020621A"/>
    <w:rsid w:val="00220707"/>
    <w:rsid w:val="00233198"/>
    <w:rsid w:val="002E1EE7"/>
    <w:rsid w:val="00303C82"/>
    <w:rsid w:val="00324443"/>
    <w:rsid w:val="00385ED7"/>
    <w:rsid w:val="00445907"/>
    <w:rsid w:val="00480CED"/>
    <w:rsid w:val="00502687"/>
    <w:rsid w:val="005B156B"/>
    <w:rsid w:val="005D3759"/>
    <w:rsid w:val="005E5FC4"/>
    <w:rsid w:val="006105F4"/>
    <w:rsid w:val="00626BCA"/>
    <w:rsid w:val="00733B2A"/>
    <w:rsid w:val="00737AEC"/>
    <w:rsid w:val="00777F0F"/>
    <w:rsid w:val="00791B26"/>
    <w:rsid w:val="007A238F"/>
    <w:rsid w:val="00866ED0"/>
    <w:rsid w:val="008B0280"/>
    <w:rsid w:val="008E19D9"/>
    <w:rsid w:val="0098655D"/>
    <w:rsid w:val="00A063F3"/>
    <w:rsid w:val="00A1064C"/>
    <w:rsid w:val="00B2573C"/>
    <w:rsid w:val="00B872AD"/>
    <w:rsid w:val="00BF630A"/>
    <w:rsid w:val="00CA76EC"/>
    <w:rsid w:val="00D977B6"/>
    <w:rsid w:val="00E176D5"/>
    <w:rsid w:val="00E20645"/>
    <w:rsid w:val="00FA33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6EC"/>
    <w:pPr>
      <w:spacing w:after="200" w:line="276" w:lineRule="auto"/>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063F3"/>
    <w:rPr>
      <w:sz w:val="16"/>
      <w:szCs w:val="16"/>
    </w:rPr>
  </w:style>
  <w:style w:type="paragraph" w:styleId="CommentText">
    <w:name w:val="annotation text"/>
    <w:basedOn w:val="Normal"/>
    <w:link w:val="CommentTextChar"/>
    <w:uiPriority w:val="99"/>
    <w:semiHidden/>
    <w:unhideWhenUsed/>
    <w:rsid w:val="00A063F3"/>
    <w:rPr>
      <w:sz w:val="20"/>
      <w:szCs w:val="20"/>
    </w:rPr>
  </w:style>
  <w:style w:type="character" w:customStyle="1" w:styleId="CommentTextChar">
    <w:name w:val="Comment Text Char"/>
    <w:basedOn w:val="DefaultParagraphFont"/>
    <w:link w:val="CommentText"/>
    <w:uiPriority w:val="99"/>
    <w:semiHidden/>
    <w:rsid w:val="00A063F3"/>
    <w:rPr>
      <w:sz w:val="20"/>
      <w:szCs w:val="20"/>
    </w:rPr>
  </w:style>
  <w:style w:type="paragraph" w:styleId="CommentSubject">
    <w:name w:val="annotation subject"/>
    <w:basedOn w:val="CommentText"/>
    <w:next w:val="CommentText"/>
    <w:link w:val="CommentSubjectChar"/>
    <w:uiPriority w:val="99"/>
    <w:semiHidden/>
    <w:unhideWhenUsed/>
    <w:rsid w:val="00A063F3"/>
    <w:rPr>
      <w:b/>
      <w:bCs/>
    </w:rPr>
  </w:style>
  <w:style w:type="character" w:customStyle="1" w:styleId="CommentSubjectChar">
    <w:name w:val="Comment Subject Char"/>
    <w:basedOn w:val="CommentTextChar"/>
    <w:link w:val="CommentSubject"/>
    <w:uiPriority w:val="99"/>
    <w:semiHidden/>
    <w:rsid w:val="00A063F3"/>
    <w:rPr>
      <w:b/>
      <w:bCs/>
    </w:rPr>
  </w:style>
  <w:style w:type="paragraph" w:styleId="BalloonText">
    <w:name w:val="Balloon Text"/>
    <w:basedOn w:val="Normal"/>
    <w:link w:val="BalloonTextChar"/>
    <w:uiPriority w:val="99"/>
    <w:semiHidden/>
    <w:unhideWhenUsed/>
    <w:rsid w:val="00A06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3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5541</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U.S. House of Representatives</Company>
  <LinksUpToDate>false</LinksUpToDate>
  <CharactersWithSpaces>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Keeney</dc:creator>
  <cp:lastModifiedBy>samantha.gonzalez</cp:lastModifiedBy>
  <cp:revision>2</cp:revision>
  <cp:lastPrinted>2013-05-17T13:15:00Z</cp:lastPrinted>
  <dcterms:created xsi:type="dcterms:W3CDTF">2013-05-17T13:39:00Z</dcterms:created>
  <dcterms:modified xsi:type="dcterms:W3CDTF">2013-05-17T13:39:00Z</dcterms:modified>
</cp:coreProperties>
</file>